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258A4" w:rsidRPr="003073BE" w:rsidRDefault="003073BE" w:rsidP="003073BE">
      <w:pPr>
        <w:pStyle w:val="IQB-Aufgabentitel"/>
        <w:pBdr>
          <w:top w:val="none" w:sz="0" w:space="0" w:color="auto"/>
          <w:bottom w:val="none" w:sz="0" w:space="0" w:color="auto"/>
        </w:pBdr>
        <w:jc w:val="left"/>
        <w:rPr>
          <w:sz w:val="28"/>
        </w:rPr>
      </w:pPr>
      <w:r w:rsidRPr="003073BE">
        <w:rPr>
          <w:sz w:val="28"/>
        </w:rPr>
        <w:t xml:space="preserve">Didaktische </w:t>
      </w:r>
      <w:r w:rsidRPr="003073BE">
        <w:rPr>
          <w:sz w:val="28"/>
        </w:rPr>
        <w:t>Handreichung: Papier</w:t>
      </w:r>
    </w:p>
    <w:p w:rsidR="003073BE" w:rsidRPr="003073BE" w:rsidRDefault="003073BE" w:rsidP="003073BE">
      <w:pPr>
        <w:pStyle w:val="IQB-Teilaufgabensubtitel"/>
        <w:rPr>
          <w:b/>
        </w:rPr>
      </w:pPr>
      <w:r w:rsidRPr="003073BE">
        <w:rPr>
          <w:b/>
        </w:rPr>
        <w:t>Merkmale</w:t>
      </w:r>
    </w:p>
    <w:tbl>
      <w:tblPr>
        <w:tblW w:w="0" w:type="auto"/>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A0" w:firstRow="1" w:lastRow="0" w:firstColumn="1" w:lastColumn="0" w:noHBand="0" w:noVBand="0"/>
      </w:tblPr>
      <w:tblGrid>
        <w:gridCol w:w="2466"/>
        <w:gridCol w:w="6604"/>
      </w:tblGrid>
      <w:tr w:rsidR="003073BE" w:rsidTr="00CB28B5">
        <w:tc>
          <w:tcPr>
            <w:tcW w:w="2466" w:type="dxa"/>
            <w:tcBorders>
              <w:top w:val="single" w:sz="4" w:space="0" w:color="auto"/>
            </w:tcBorders>
            <w:vAlign w:val="center"/>
          </w:tcPr>
          <w:p w:rsidR="003073BE" w:rsidRDefault="003073BE" w:rsidP="00CB28B5">
            <w:pPr>
              <w:pStyle w:val="IQB-Merkmal"/>
            </w:pPr>
            <w:r>
              <w:t>Leitidee</w:t>
            </w:r>
          </w:p>
        </w:tc>
        <w:tc>
          <w:tcPr>
            <w:tcW w:w="6604" w:type="dxa"/>
            <w:tcBorders>
              <w:top w:val="single" w:sz="4" w:space="0" w:color="auto"/>
            </w:tcBorders>
          </w:tcPr>
          <w:p w:rsidR="003073BE" w:rsidRDefault="003073BE" w:rsidP="00CB28B5">
            <w:pPr>
              <w:pStyle w:val="IQB-Merkmalswert"/>
            </w:pPr>
            <w:r>
              <w:t>4. Funktionaler Zusammenhang</w:t>
            </w:r>
          </w:p>
        </w:tc>
      </w:tr>
      <w:tr w:rsidR="003073BE" w:rsidTr="00CB28B5">
        <w:tc>
          <w:tcPr>
            <w:tcW w:w="2466" w:type="dxa"/>
            <w:vAlign w:val="center"/>
          </w:tcPr>
          <w:p w:rsidR="003073BE" w:rsidRDefault="003073BE" w:rsidP="00CB28B5">
            <w:pPr>
              <w:pStyle w:val="IQB-Merkmal"/>
            </w:pPr>
            <w:r>
              <w:t>Allgemeine Kompetenz</w:t>
            </w:r>
          </w:p>
        </w:tc>
        <w:tc>
          <w:tcPr>
            <w:tcW w:w="6604" w:type="dxa"/>
          </w:tcPr>
          <w:p w:rsidR="003073BE" w:rsidRDefault="003073BE" w:rsidP="00CB28B5">
            <w:pPr>
              <w:pStyle w:val="IQB-Merkmalswert"/>
            </w:pPr>
            <w:r>
              <w:t>Mathematisches Modellieren (K3),</w:t>
            </w:r>
          </w:p>
          <w:p w:rsidR="003073BE" w:rsidRDefault="003073BE" w:rsidP="00CB28B5">
            <w:pPr>
              <w:pStyle w:val="IQB-Merkmalswert"/>
            </w:pPr>
            <w:r>
              <w:t>Mit Mathematik symbolisch/ formal/ technisch umgehen (K5)</w:t>
            </w:r>
          </w:p>
        </w:tc>
      </w:tr>
      <w:tr w:rsidR="003073BE" w:rsidTr="00CB28B5">
        <w:tc>
          <w:tcPr>
            <w:tcW w:w="2466" w:type="dxa"/>
            <w:vAlign w:val="center"/>
          </w:tcPr>
          <w:p w:rsidR="003073BE" w:rsidRDefault="003073BE" w:rsidP="00CB28B5">
            <w:pPr>
              <w:pStyle w:val="IQB-Merkmal"/>
            </w:pPr>
            <w:r>
              <w:t>Anforderungsbereich</w:t>
            </w:r>
          </w:p>
        </w:tc>
        <w:tc>
          <w:tcPr>
            <w:tcW w:w="6604" w:type="dxa"/>
          </w:tcPr>
          <w:p w:rsidR="003073BE" w:rsidRDefault="003073BE" w:rsidP="00CB28B5">
            <w:pPr>
              <w:pStyle w:val="IQB-Merkmalswert"/>
            </w:pPr>
            <w:r>
              <w:t>I</w:t>
            </w:r>
          </w:p>
        </w:tc>
      </w:tr>
      <w:tr w:rsidR="003073BE" w:rsidTr="00CB28B5">
        <w:tc>
          <w:tcPr>
            <w:tcW w:w="2466" w:type="dxa"/>
            <w:tcBorders>
              <w:bottom w:val="single" w:sz="4" w:space="0" w:color="auto"/>
            </w:tcBorders>
            <w:vAlign w:val="center"/>
          </w:tcPr>
          <w:p w:rsidR="003073BE" w:rsidRDefault="003073BE" w:rsidP="00CB28B5">
            <w:pPr>
              <w:pStyle w:val="IQB-Merkmal"/>
            </w:pPr>
            <w:r>
              <w:t>Kompetenzstufe</w:t>
            </w:r>
          </w:p>
        </w:tc>
        <w:tc>
          <w:tcPr>
            <w:tcW w:w="6604" w:type="dxa"/>
            <w:tcBorders>
              <w:bottom w:val="single" w:sz="4" w:space="0" w:color="auto"/>
            </w:tcBorders>
          </w:tcPr>
          <w:p w:rsidR="003073BE" w:rsidRDefault="003073BE" w:rsidP="00CB28B5">
            <w:pPr>
              <w:pStyle w:val="IQB-Merkmalswert"/>
            </w:pPr>
            <w:r>
              <w:t>2</w:t>
            </w:r>
          </w:p>
        </w:tc>
      </w:tr>
    </w:tbl>
    <w:p w:rsidR="003073BE" w:rsidRPr="003073BE" w:rsidRDefault="003073BE" w:rsidP="003073BE">
      <w:pPr>
        <w:pStyle w:val="IQB-Teilaufgabentitel"/>
        <w:rPr>
          <w:b/>
        </w:rPr>
      </w:pPr>
      <w:r w:rsidRPr="003073BE">
        <w:rPr>
          <w:b/>
        </w:rPr>
        <w:t>Aufgabenbezogener Kommentar</w:t>
      </w:r>
    </w:p>
    <w:p w:rsidR="003073BE" w:rsidRDefault="003073BE" w:rsidP="003073BE">
      <w:pPr>
        <w:pStyle w:val="Flietext"/>
      </w:pPr>
      <w:r>
        <w:t>Dieser Aufgabe liegt ein proportionaler Zusammenhang zugrunde, weshalb sie der Leitidee Funktionaler Zusammenhang (L4) zugeordnet wird.</w:t>
      </w:r>
    </w:p>
    <w:p w:rsidR="003073BE" w:rsidRDefault="003073BE" w:rsidP="003073BE">
      <w:pPr>
        <w:pStyle w:val="Flietext"/>
      </w:pPr>
      <w:r>
        <w:t>Durch Rückgriff auf ein naheliegendes und einfaches Proportionalmodell (K3) lässt sich errechnen (K5), wie hoch 200 Blatt dieser Papiersorte sind.</w:t>
      </w:r>
    </w:p>
    <w:p w:rsidR="003073BE" w:rsidRDefault="003073BE" w:rsidP="003073BE">
      <w:pPr>
        <w:pStyle w:val="Flietext"/>
      </w:pPr>
      <w:r>
        <w:t xml:space="preserve">Das anzuwendende Modell und das anzuwendende Rechenverfahren sind unmittelbar erkennbar, weshalb diese Aufgabe dem Anforderungsbereich I angehört. </w:t>
      </w:r>
    </w:p>
    <w:p w:rsidR="003073BE" w:rsidRDefault="003073BE" w:rsidP="003073BE">
      <w:pPr>
        <w:pStyle w:val="Flietext"/>
      </w:pPr>
    </w:p>
    <w:p w:rsidR="003073BE" w:rsidRDefault="003073BE" w:rsidP="003073BE">
      <w:pPr>
        <w:pStyle w:val="Flietext"/>
      </w:pPr>
      <w:r>
        <w:t>Folgende Schwierigkeiten und Fehler sind zu erwarten:</w:t>
      </w:r>
    </w:p>
    <w:p w:rsidR="003073BE" w:rsidRDefault="003073BE" w:rsidP="003073BE">
      <w:pPr>
        <w:pStyle w:val="Flietext"/>
        <w:numPr>
          <w:ilvl w:val="0"/>
          <w:numId w:val="5"/>
        </w:numPr>
      </w:pPr>
      <w:r>
        <w:t>Der Proportionalansatz (hier: Dreisatz) wird zwar erkannt, jedoch gelingt anschließend dessen rechnerische Ausführung nicht (K5), wie die Schülerlösung zeigt. Auch Einheiten werden dabei ohne erkennbaren Bezug zum Kontext gebraucht. Weitere Fehllösungen, denen diese Schwierigkeit zugrunde liegt, sind z. B. 1818</w:t>
      </w:r>
      <w:r w:rsidRPr="00C14A92">
        <w:rPr>
          <w:sz w:val="10"/>
          <w:szCs w:val="10"/>
        </w:rPr>
        <w:t xml:space="preserve"> </w:t>
      </w:r>
      <w:r>
        <w:t>mm sowie 18,18</w:t>
      </w:r>
      <w:r w:rsidRPr="00C14A92">
        <w:rPr>
          <w:sz w:val="10"/>
          <w:szCs w:val="10"/>
        </w:rPr>
        <w:t xml:space="preserve"> </w:t>
      </w:r>
      <w:r>
        <w:t>mm:</w:t>
      </w:r>
    </w:p>
    <w:p w:rsidR="003073BE" w:rsidRDefault="003073BE" w:rsidP="003073BE">
      <w:pPr>
        <w:pStyle w:val="Flietext"/>
        <w:ind w:left="720"/>
      </w:pPr>
      <w:r w:rsidRPr="00821CBB">
        <w:rPr>
          <w:sz w:val="2"/>
          <w:szCs w:val="2"/>
        </w:rPr>
        <w:br/>
      </w:r>
      <w:r w:rsidRPr="00574125">
        <w:rPr>
          <w:noProof/>
        </w:rPr>
        <w:drawing>
          <wp:inline distT="0" distB="0" distL="0" distR="0">
            <wp:extent cx="4924425" cy="723900"/>
            <wp:effectExtent l="0" t="0" r="9525"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23"/>
                    <pic:cNvPicPr>
                      <a:picLocks noChangeAspect="1" noChangeArrowheads="1"/>
                    </pic:cNvPicPr>
                  </pic:nvPicPr>
                  <pic:blipFill>
                    <a:blip r:embed="rId8" cstate="print">
                      <a:extLst>
                        <a:ext uri="{28A0092B-C50C-407E-A947-70E740481C1C}">
                          <a14:useLocalDpi xmlns:a14="http://schemas.microsoft.com/office/drawing/2010/main" val="0"/>
                        </a:ext>
                      </a:extLst>
                    </a:blip>
                    <a:srcRect t="7997" b="6584"/>
                    <a:stretch>
                      <a:fillRect/>
                    </a:stretch>
                  </pic:blipFill>
                  <pic:spPr bwMode="auto">
                    <a:xfrm>
                      <a:off x="0" y="0"/>
                      <a:ext cx="4924425" cy="723900"/>
                    </a:xfrm>
                    <a:prstGeom prst="rect">
                      <a:avLst/>
                    </a:prstGeom>
                    <a:noFill/>
                    <a:ln>
                      <a:noFill/>
                    </a:ln>
                  </pic:spPr>
                </pic:pic>
              </a:graphicData>
            </a:graphic>
          </wp:inline>
        </w:drawing>
      </w:r>
    </w:p>
    <w:p w:rsidR="003073BE" w:rsidRDefault="003073BE" w:rsidP="003073BE">
      <w:pPr>
        <w:pStyle w:val="Flietext"/>
        <w:numPr>
          <w:ilvl w:val="0"/>
          <w:numId w:val="5"/>
        </w:numPr>
      </w:pPr>
      <w:r>
        <w:t>Der Aufgabentext wird nur oberflächlich gelesen und es wird mit 50</w:t>
      </w:r>
      <w:r w:rsidRPr="00C14A92">
        <w:rPr>
          <w:sz w:val="10"/>
          <w:szCs w:val="10"/>
        </w:rPr>
        <w:t xml:space="preserve"> </w:t>
      </w:r>
      <w:r>
        <w:t>mm statt mit 55</w:t>
      </w:r>
      <w:r w:rsidRPr="00C14A92">
        <w:rPr>
          <w:sz w:val="10"/>
          <w:szCs w:val="10"/>
        </w:rPr>
        <w:t> </w:t>
      </w:r>
      <w:r>
        <w:t>mm gerechnet, was zur Fehllösung 20 mm führt.</w:t>
      </w:r>
    </w:p>
    <w:p w:rsidR="003073BE" w:rsidRDefault="003073BE" w:rsidP="003073BE">
      <w:pPr>
        <w:pStyle w:val="Flietext"/>
        <w:numPr>
          <w:ilvl w:val="0"/>
          <w:numId w:val="5"/>
        </w:numPr>
      </w:pPr>
      <w:r>
        <w:t xml:space="preserve">Der rechnerische Proportionalansatz </w:t>
      </w:r>
      <w:r w:rsidRPr="00B918FC">
        <w:rPr>
          <w:position w:val="-22"/>
        </w:rPr>
        <w:object w:dxaOrig="1219" w:dyaOrig="5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57.6pt;height:28.8pt" o:ole="">
            <v:imagedata r:id="rId9" o:title=""/>
          </v:shape>
          <o:OLEObject Type="Embed" ProgID="Equation.DSMT4" ShapeID="_x0000_i1026" DrawAspect="Content" ObjectID="_1775638249" r:id="rId10"/>
        </w:object>
      </w:r>
      <w:r>
        <w:t xml:space="preserve"> wird nur in Teilen ausgerechnet (K5). Dies führt insbesondere zur Fehllösung 11000 mm, aber auch „ähnliche“ Ergebnisse, wie z. B. 1100</w:t>
      </w:r>
      <w:r w:rsidRPr="00C14A92">
        <w:rPr>
          <w:sz w:val="10"/>
          <w:szCs w:val="10"/>
        </w:rPr>
        <w:t xml:space="preserve"> </w:t>
      </w:r>
      <w:r>
        <w:t>mm, sind dann möglich. Ein kritischer Rückbezug der errechneten Ergebnisse auf die Sachsituation ist nicht erkennbar (K3).</w:t>
      </w:r>
    </w:p>
    <w:p w:rsidR="003073BE" w:rsidRPr="003073BE" w:rsidRDefault="003073BE" w:rsidP="003073BE">
      <w:pPr>
        <w:pStyle w:val="IQB-Teilaufgabentitel"/>
        <w:rPr>
          <w:b/>
        </w:rPr>
      </w:pPr>
      <w:bookmarkStart w:id="0" w:name="_GoBack"/>
      <w:r w:rsidRPr="003073BE">
        <w:rPr>
          <w:b/>
        </w:rPr>
        <w:t>Anregungen für den Unterricht</w:t>
      </w:r>
    </w:p>
    <w:bookmarkEnd w:id="0"/>
    <w:p w:rsidR="003073BE" w:rsidRDefault="003073BE" w:rsidP="003073BE">
      <w:pPr>
        <w:pStyle w:val="Flietext"/>
      </w:pPr>
      <w:r>
        <w:t xml:space="preserve">Dem eigentlichen Ausrechnen der Höhe dieses 500 Blatt umfassenden Papierstapels kann ein Schätzen der Höhe vorausgehen, um unrealistische Ergebnisse besser identifizieren zu können. Zudem kann man die Schülerinnen und Schüler auffordern, die errechnete Höhe an einem Lineal zu zeigen, um auf diese Weise einfacher überprüfen zu können, ob die errechnete Lösung im Kontext überhaupt denkbar ist. </w:t>
      </w:r>
    </w:p>
    <w:p w:rsidR="003073BE" w:rsidRDefault="003073BE" w:rsidP="003073BE">
      <w:pPr>
        <w:pStyle w:val="Flietext"/>
      </w:pPr>
      <w:r>
        <w:t>Des Weiteren bietet sich dieser Kontext an, um weitere Aufgaben – auch durch die Schülerinnen und Schüler selbst – zu formulieren. Als Impuls kann hierbei das Etikett eines Paketes mit Kopierpapier dienen, wie es nachfolgend exemplarisch abgebildet ist:</w:t>
      </w:r>
    </w:p>
    <w:p w:rsidR="003073BE" w:rsidRDefault="003073BE" w:rsidP="003073BE">
      <w:pPr>
        <w:pStyle w:val="Flietext"/>
      </w:pPr>
      <w:r w:rsidRPr="00574125">
        <w:rPr>
          <w:noProof/>
        </w:rPr>
        <w:drawing>
          <wp:inline distT="0" distB="0" distL="0" distR="0">
            <wp:extent cx="3914775" cy="923925"/>
            <wp:effectExtent l="0" t="0" r="0" b="0"/>
            <wp:docPr id="1" name="Grafik 1" descr="Beschreibung: R:\MatheSek1\307_Vera2014\60_Test\08_Didaktische Kommentare\Prozess\Grafiken für Did. Komm\M45108_Papier_DK.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3" descr="Beschreibung: R:\MatheSek1\307_Vera2014\60_Test\08_Didaktische Kommentare\Prozess\Grafiken für Did. Komm\M45108_Papier_DK.emf"/>
                    <pic:cNvPicPr>
                      <a:picLocks noChangeAspect="1" noChangeArrowheads="1"/>
                    </pic:cNvPicPr>
                  </pic:nvPicPr>
                  <pic:blipFill>
                    <a:blip r:embed="rId11">
                      <a:extLst>
                        <a:ext uri="{28A0092B-C50C-407E-A947-70E740481C1C}">
                          <a14:useLocalDpi xmlns:a14="http://schemas.microsoft.com/office/drawing/2010/main" val="0"/>
                        </a:ext>
                      </a:extLst>
                    </a:blip>
                    <a:srcRect r="35049"/>
                    <a:stretch>
                      <a:fillRect/>
                    </a:stretch>
                  </pic:blipFill>
                  <pic:spPr bwMode="auto">
                    <a:xfrm>
                      <a:off x="0" y="0"/>
                      <a:ext cx="3914775" cy="923925"/>
                    </a:xfrm>
                    <a:prstGeom prst="rect">
                      <a:avLst/>
                    </a:prstGeom>
                    <a:noFill/>
                    <a:ln>
                      <a:noFill/>
                    </a:ln>
                  </pic:spPr>
                </pic:pic>
              </a:graphicData>
            </a:graphic>
          </wp:inline>
        </w:drawing>
      </w:r>
    </w:p>
    <w:p w:rsidR="003073BE" w:rsidRDefault="003073BE" w:rsidP="003073BE">
      <w:pPr>
        <w:pStyle w:val="Flietext"/>
        <w:rPr>
          <w:noProof/>
        </w:rPr>
      </w:pPr>
      <w:r>
        <w:rPr>
          <w:noProof/>
        </w:rPr>
        <w:lastRenderedPageBreak/>
        <mc:AlternateContent>
          <mc:Choice Requires="wps">
            <w:drawing>
              <wp:anchor distT="0" distB="0" distL="114299" distR="114299" simplePos="0" relativeHeight="251659264" behindDoc="0" locked="0" layoutInCell="1" allowOverlap="1">
                <wp:simplePos x="0" y="0"/>
                <wp:positionH relativeFrom="column">
                  <wp:posOffset>38734</wp:posOffset>
                </wp:positionH>
                <wp:positionV relativeFrom="paragraph">
                  <wp:posOffset>387985</wp:posOffset>
                </wp:positionV>
                <wp:extent cx="0" cy="574040"/>
                <wp:effectExtent l="19050" t="0" r="38100" b="54610"/>
                <wp:wrapNone/>
                <wp:docPr id="359" name="Gerader Verbinder 35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574040"/>
                        </a:xfrm>
                        <a:prstGeom prst="line">
                          <a:avLst/>
                        </a:prstGeom>
                        <a:noFill/>
                        <a:ln w="57150" cap="flat" cmpd="sng" algn="ctr">
                          <a:solidFill>
                            <a:sysClr val="window" lastClr="FFFFFF">
                              <a:lumMod val="7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2EBF7F7F" id="Gerader Verbinder 359" o:spid="_x0000_s1026" style="position:absolute;z-index:25165926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3.05pt,30.55pt" to="3.05pt,7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" strokecolor="#bfbfbf" strokeweight="4.5pt">
                <o:lock v:ext="edit" shapetype="f"/>
              </v:line>
            </w:pict>
          </mc:Fallback>
        </mc:AlternateContent>
      </w:r>
      <w:r>
        <w:rPr>
          <w:noProof/>
        </w:rPr>
        <w:t>Folgende Aufgaben könnten ergänzend zur Vertiefung des proportionalen Zusammenhangs formuliert werden: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0"/>
        <w:gridCol w:w="9036"/>
      </w:tblGrid>
      <w:tr w:rsidR="003073BE" w:rsidTr="00CB28B5">
        <w:trPr>
          <w:trHeight w:val="794"/>
        </w:trPr>
        <w:tc>
          <w:tcPr>
            <w:tcW w:w="250" w:type="dxa"/>
            <w:tcBorders>
              <w:top w:val="nil"/>
              <w:left w:val="nil"/>
              <w:bottom w:val="nil"/>
              <w:right w:val="single" w:sz="4" w:space="0" w:color="auto"/>
            </w:tcBorders>
          </w:tcPr>
          <w:p w:rsidR="003073BE" w:rsidRDefault="003073BE" w:rsidP="00CB28B5">
            <w:pPr>
              <w:pStyle w:val="Flietext"/>
              <w:spacing w:before="120"/>
              <w:rPr>
                <w:noProof/>
              </w:rPr>
            </w:pPr>
          </w:p>
        </w:tc>
        <w:tc>
          <w:tcPr>
            <w:tcW w:w="9036" w:type="dxa"/>
            <w:tcBorders>
              <w:left w:val="single" w:sz="4" w:space="0" w:color="auto"/>
            </w:tcBorders>
            <w:vAlign w:val="center"/>
          </w:tcPr>
          <w:p w:rsidR="003073BE" w:rsidRDefault="003073BE" w:rsidP="00CB28B5">
            <w:pPr>
              <w:pStyle w:val="Flietext"/>
              <w:spacing w:before="120"/>
              <w:rPr>
                <w:noProof/>
              </w:rPr>
            </w:pPr>
            <w:r>
              <w:rPr>
                <w:noProof/>
              </w:rPr>
              <w:t>Welche Maße hat ein Quader mit 500 Blatt Papier darin?</w:t>
            </w:r>
          </w:p>
          <w:p w:rsidR="003073BE" w:rsidRDefault="003073BE" w:rsidP="00CB28B5">
            <w:pPr>
              <w:pStyle w:val="Flietext"/>
              <w:spacing w:before="120"/>
              <w:rPr>
                <w:noProof/>
              </w:rPr>
            </w:pPr>
            <w:r>
              <w:rPr>
                <w:noProof/>
              </w:rPr>
              <w:t>Wie viel Gramm wiegen 500 Blatt Papier?</w:t>
            </w:r>
          </w:p>
        </w:tc>
      </w:tr>
    </w:tbl>
    <w:p w:rsidR="003073BE" w:rsidRDefault="003073BE" w:rsidP="003073BE">
      <w:pPr>
        <w:pStyle w:val="Flietext"/>
        <w:spacing w:before="120"/>
        <w:rPr>
          <w:noProof/>
        </w:rPr>
      </w:pPr>
      <w:r>
        <w:rPr>
          <w:noProof/>
        </w:rPr>
        <mc:AlternateContent>
          <mc:Choice Requires="wps">
            <w:drawing>
              <wp:anchor distT="0" distB="0" distL="114299" distR="114299" simplePos="0" relativeHeight="251660288" behindDoc="0" locked="0" layoutInCell="1" allowOverlap="1">
                <wp:simplePos x="0" y="0"/>
                <wp:positionH relativeFrom="column">
                  <wp:posOffset>43179</wp:posOffset>
                </wp:positionH>
                <wp:positionV relativeFrom="paragraph">
                  <wp:posOffset>306705</wp:posOffset>
                </wp:positionV>
                <wp:extent cx="0" cy="1128395"/>
                <wp:effectExtent l="19050" t="0" r="38100" b="52705"/>
                <wp:wrapNone/>
                <wp:docPr id="360" name="Gerader Verbinder 36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128395"/>
                        </a:xfrm>
                        <a:prstGeom prst="line">
                          <a:avLst/>
                        </a:prstGeom>
                        <a:noFill/>
                        <a:ln w="57150" cap="flat" cmpd="sng" algn="ctr">
                          <a:solidFill>
                            <a:sysClr val="window" lastClr="FFFFFF">
                              <a:lumMod val="7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B852E3F" id="Gerader Verbinder 360" o:spid="_x0000_s1026" style="position:absolute;z-index:25166028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3.4pt,24.15pt" to="3.4pt,1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" strokecolor="#bfbfbf" strokeweight="4.5pt">
                <o:lock v:ext="edit" shapetype="f"/>
              </v:line>
            </w:pict>
          </mc:Fallback>
        </mc:AlternateContent>
      </w:r>
      <w:r>
        <w:rPr>
          <w:noProof/>
        </w:rPr>
        <w:t>Die weiteren Anregungen für Aufgaben stellen einen Bezug zur Leitidee Messen (L2) her: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0"/>
        <w:gridCol w:w="9036"/>
      </w:tblGrid>
      <w:tr w:rsidR="003073BE" w:rsidTr="00CB28B5">
        <w:trPr>
          <w:trHeight w:val="1361"/>
        </w:trPr>
        <w:tc>
          <w:tcPr>
            <w:tcW w:w="250" w:type="dxa"/>
            <w:tcBorders>
              <w:top w:val="nil"/>
              <w:left w:val="nil"/>
              <w:bottom w:val="nil"/>
            </w:tcBorders>
          </w:tcPr>
          <w:p w:rsidR="003073BE" w:rsidRDefault="003073BE" w:rsidP="00CB28B5">
            <w:pPr>
              <w:pStyle w:val="Flietext"/>
              <w:spacing w:before="120"/>
              <w:rPr>
                <w:noProof/>
              </w:rPr>
            </w:pPr>
          </w:p>
        </w:tc>
        <w:tc>
          <w:tcPr>
            <w:tcW w:w="9036" w:type="dxa"/>
            <w:vAlign w:val="center"/>
          </w:tcPr>
          <w:p w:rsidR="003073BE" w:rsidRDefault="003073BE" w:rsidP="00CB28B5">
            <w:pPr>
              <w:pStyle w:val="Flietext"/>
              <w:spacing w:before="120"/>
              <w:rPr>
                <w:noProof/>
              </w:rPr>
            </w:pPr>
            <w:r>
              <w:rPr>
                <w:noProof/>
              </w:rPr>
              <w:t>Welchen Inhalt hat eine Fläche, die aus 500 Blatt dieses Papiers gelegt werden kann?</w:t>
            </w:r>
          </w:p>
          <w:p w:rsidR="003073BE" w:rsidRDefault="003073BE" w:rsidP="00CB28B5">
            <w:pPr>
              <w:pStyle w:val="Flietext"/>
              <w:spacing w:before="120"/>
              <w:rPr>
                <w:noProof/>
              </w:rPr>
            </w:pPr>
            <w:r>
              <w:rPr>
                <w:noProof/>
              </w:rPr>
              <w:t xml:space="preserve">Genügen 500 Blatt dieses Papiers, um den Boden des Klassenraums vollständig damit zu bedecken? </w:t>
            </w:r>
          </w:p>
          <w:p w:rsidR="003073BE" w:rsidRDefault="003073BE" w:rsidP="00CB28B5">
            <w:pPr>
              <w:pStyle w:val="Flietext"/>
              <w:spacing w:before="120"/>
              <w:rPr>
                <w:noProof/>
              </w:rPr>
            </w:pPr>
            <w:r>
              <w:rPr>
                <w:noProof/>
              </w:rPr>
              <w:t>Wie lang ist ein Streifen höchstens (ungefähr), den man aus 500 Blatt dieses Papiers legen kann?</w:t>
            </w:r>
          </w:p>
        </w:tc>
      </w:tr>
    </w:tbl>
    <w:p w:rsidR="003258A4" w:rsidRDefault="003258A4" w:rsidP="003073BE">
      <w:pPr>
        <w:pStyle w:val="IQB-Teilaufgabentitel"/>
      </w:pPr>
    </w:p>
    <w:sectPr w:rsidR="003258A4" w:rsidSect="00DB65DC">
      <w:headerReference w:type="even" r:id="rId12"/>
      <w:headerReference w:type="default" r:id="rId13"/>
      <w:footerReference w:type="even" r:id="rId14"/>
      <w:footerReference w:type="default" r:id="rId15"/>
      <w:headerReference w:type="first" r:id="rId16"/>
      <w:footerReference w:type="first" r:id="rId17"/>
      <w:pgSz w:w="11906" w:h="16838"/>
      <w:pgMar w:top="1134" w:right="1134" w:bottom="1134" w:left="1134" w:header="62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C0D5C" w:rsidRDefault="00CC0D5C" w:rsidP="005E2C46">
      <w:r>
        <w:separator/>
      </w:r>
    </w:p>
  </w:endnote>
  <w:endnote w:type="continuationSeparator" w:id="0">
    <w:p w:rsidR="00CC0D5C" w:rsidRDefault="00CC0D5C" w:rsidP="005E2C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DPC LAYOUT">
    <w:panose1 w:val="00000000000000000000"/>
    <w:charset w:val="00"/>
    <w:family w:val="auto"/>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PS">
    <w:altName w:val="Courier New"/>
    <w:panose1 w:val="00000000000000000000"/>
    <w:charset w:val="00"/>
    <w:family w:val="modern"/>
    <w:notTrueType/>
    <w:pitch w:val="fixed"/>
    <w:sig w:usb0="00000003" w:usb1="00000000" w:usb2="00000000" w:usb3="00000000" w:csb0="00000001" w:csb1="00000000"/>
  </w:font>
  <w:font w:name="MetaBook-Roman">
    <w:panose1 w:val="020B0502040000020004"/>
    <w:charset w:val="00"/>
    <w:family w:val="swiss"/>
    <w:pitch w:val="variable"/>
    <w:sig w:usb0="800000AF" w:usb1="4000004A"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C0D5C" w:rsidRDefault="00CC0D5C" w:rsidP="005E2C46">
      <w:r>
        <w:separator/>
      </w:r>
    </w:p>
  </w:footnote>
  <w:footnote w:type="continuationSeparator" w:id="0">
    <w:p w:rsidR="00CC0D5C" w:rsidRDefault="00CC0D5C" w:rsidP="005E2C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Kopfzeile"/>
    </w:pPr>
    <w:r>
      <w:rPr>
        <w:noProof/>
      </w:rPr>
      <w:drawing>
        <wp:anchor distT="0" distB="0" distL="114300" distR="114300" simplePos="0" relativeHeight="251661312" behindDoc="0" locked="0" layoutInCell="1" allowOverlap="1" wp14:anchorId="7D23EE0A" wp14:editId="666FF708">
          <wp:simplePos x="0" y="0"/>
          <wp:positionH relativeFrom="page">
            <wp:posOffset>724535</wp:posOffset>
          </wp:positionH>
          <wp:positionV relativeFrom="page">
            <wp:posOffset>241300</wp:posOffset>
          </wp:positionV>
          <wp:extent cx="4105275" cy="269875"/>
          <wp:effectExtent l="0" t="0" r="9525" b="0"/>
          <wp:wrapTopAndBottom/>
          <wp:docPr id="4" name="Grafik 4" descr="Beschreibung: Kop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descr="Beschreibung: Kopf"/>
                  <pic:cNvPicPr>
                    <a:picLocks noChangeAspect="1" noChangeArrowheads="1"/>
                  </pic:cNvPicPr>
                </pic:nvPicPr>
                <pic:blipFill>
                  <a:blip r:embed="rId1">
                    <a:grayscl/>
                    <a:extLst>
                      <a:ext uri="{28A0092B-C50C-407E-A947-70E740481C1C}">
                        <a14:useLocalDpi xmlns:a14="http://schemas.microsoft.com/office/drawing/2010/main" val="0"/>
                      </a:ext>
                    </a:extLst>
                  </a:blip>
                  <a:srcRect l="15749" t="10010" r="793"/>
                  <a:stretch>
                    <a:fillRect/>
                  </a:stretch>
                </pic:blipFill>
                <pic:spPr bwMode="auto">
                  <a:xfrm>
                    <a:off x="0" y="0"/>
                    <a:ext cx="4105275" cy="2698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5CF812EE"/>
    <w:lvl w:ilvl="0">
      <w:start w:val="1"/>
      <w:numFmt w:val="bullet"/>
      <w:pStyle w:val="IQBTabKstchen"/>
      <w:lvlText w:val="0"/>
      <w:lvlJc w:val="left"/>
      <w:pPr>
        <w:tabs>
          <w:tab w:val="num" w:pos="609"/>
        </w:tabs>
        <w:ind w:left="609" w:hanging="360"/>
      </w:pPr>
      <w:rPr>
        <w:rFonts w:ascii="DPC LAYOUT" w:hAnsi="DPC LAYOUT" w:hint="default"/>
        <w:sz w:val="32"/>
        <w:szCs w:val="32"/>
      </w:rPr>
    </w:lvl>
  </w:abstractNum>
  <w:abstractNum w:abstractNumId="1" w15:restartNumberingAfterBreak="0">
    <w:nsid w:val="167A693D"/>
    <w:multiLevelType w:val="hybridMultilevel"/>
    <w:tmpl w:val="4B406928"/>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FA373CE"/>
    <w:multiLevelType w:val="hybridMultilevel"/>
    <w:tmpl w:val="A900DEC8"/>
    <w:lvl w:ilvl="0" w:tplc="4462CDD0">
      <w:start w:val="1"/>
      <w:numFmt w:val="bullet"/>
      <w:pStyle w:val="IQBMC-Option"/>
      <w:lvlText w:val="0"/>
      <w:lvlJc w:val="left"/>
      <w:pPr>
        <w:tabs>
          <w:tab w:val="num" w:pos="1440"/>
        </w:tabs>
        <w:ind w:left="1440" w:hanging="360"/>
      </w:pPr>
      <w:rPr>
        <w:rFonts w:ascii="DPC LAYOUT" w:hAnsi="DPC LAYOUT" w:hint="default"/>
        <w:sz w:val="28"/>
      </w:rPr>
    </w:lvl>
    <w:lvl w:ilvl="1" w:tplc="04070003" w:tentative="1">
      <w:start w:val="1"/>
      <w:numFmt w:val="bullet"/>
      <w:lvlText w:val="o"/>
      <w:lvlJc w:val="left"/>
      <w:pPr>
        <w:tabs>
          <w:tab w:val="num" w:pos="2160"/>
        </w:tabs>
        <w:ind w:left="2160" w:hanging="360"/>
      </w:pPr>
      <w:rPr>
        <w:rFonts w:ascii="Courier New" w:hAnsi="Courier New"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3" w15:restartNumberingAfterBreak="0">
    <w:nsid w:val="43457C0A"/>
    <w:multiLevelType w:val="hybridMultilevel"/>
    <w:tmpl w:val="15EE9866"/>
    <w:lvl w:ilvl="0" w:tplc="CC2EACC8">
      <w:start w:val="1"/>
      <w:numFmt w:val="bullet"/>
      <w:pStyle w:val="IQB-RSExample"/>
      <w:lvlText w:val="•"/>
      <w:lvlJc w:val="left"/>
      <w:pPr>
        <w:ind w:left="36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5AD4B94"/>
    <w:multiLevelType w:val="hybridMultilevel"/>
    <w:tmpl w:val="553071C0"/>
    <w:lvl w:ilvl="0" w:tplc="F41A3256">
      <w:numFmt w:val="bullet"/>
      <w:pStyle w:val="Aufzhlung"/>
      <w:lvlText w:val="-"/>
      <w:lvlJc w:val="left"/>
      <w:pPr>
        <w:ind w:left="360" w:hanging="360"/>
      </w:pPr>
      <w:rPr>
        <w:rFonts w:ascii="Arial" w:eastAsia="Times New Roman" w:hAnsi="Arial" w:cs="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6784F"/>
    <w:rsid w:val="00012B7A"/>
    <w:rsid w:val="00040294"/>
    <w:rsid w:val="000438D6"/>
    <w:rsid w:val="0004417D"/>
    <w:rsid w:val="00083727"/>
    <w:rsid w:val="00090346"/>
    <w:rsid w:val="000D4117"/>
    <w:rsid w:val="000D5D22"/>
    <w:rsid w:val="000D6068"/>
    <w:rsid w:val="000E70CA"/>
    <w:rsid w:val="00104280"/>
    <w:rsid w:val="00116119"/>
    <w:rsid w:val="00140C19"/>
    <w:rsid w:val="00146198"/>
    <w:rsid w:val="001524D2"/>
    <w:rsid w:val="00176D67"/>
    <w:rsid w:val="0018477B"/>
    <w:rsid w:val="001865A6"/>
    <w:rsid w:val="001C20E7"/>
    <w:rsid w:val="001C43EB"/>
    <w:rsid w:val="001C55D0"/>
    <w:rsid w:val="001D0D2F"/>
    <w:rsid w:val="001E1E50"/>
    <w:rsid w:val="001E6C75"/>
    <w:rsid w:val="001F03FB"/>
    <w:rsid w:val="001F2C1C"/>
    <w:rsid w:val="00200D42"/>
    <w:rsid w:val="0021671D"/>
    <w:rsid w:val="002265B7"/>
    <w:rsid w:val="00226C04"/>
    <w:rsid w:val="00255EFD"/>
    <w:rsid w:val="0026784F"/>
    <w:rsid w:val="00274614"/>
    <w:rsid w:val="00296BA4"/>
    <w:rsid w:val="002D1B6E"/>
    <w:rsid w:val="002F756E"/>
    <w:rsid w:val="00304067"/>
    <w:rsid w:val="00304DCD"/>
    <w:rsid w:val="003073BE"/>
    <w:rsid w:val="003258A4"/>
    <w:rsid w:val="003375B2"/>
    <w:rsid w:val="00374ED9"/>
    <w:rsid w:val="003A1C8B"/>
    <w:rsid w:val="003A496B"/>
    <w:rsid w:val="003C7D61"/>
    <w:rsid w:val="003D7948"/>
    <w:rsid w:val="003F0014"/>
    <w:rsid w:val="003F7333"/>
    <w:rsid w:val="004B42DE"/>
    <w:rsid w:val="004B54F7"/>
    <w:rsid w:val="004D1D47"/>
    <w:rsid w:val="004D1DCE"/>
    <w:rsid w:val="004F70C4"/>
    <w:rsid w:val="00503B50"/>
    <w:rsid w:val="005222AD"/>
    <w:rsid w:val="0053290E"/>
    <w:rsid w:val="00540637"/>
    <w:rsid w:val="00566351"/>
    <w:rsid w:val="00590300"/>
    <w:rsid w:val="005967F1"/>
    <w:rsid w:val="005B26C9"/>
    <w:rsid w:val="005E2C46"/>
    <w:rsid w:val="005F046F"/>
    <w:rsid w:val="005F3A9E"/>
    <w:rsid w:val="005F4824"/>
    <w:rsid w:val="00606926"/>
    <w:rsid w:val="0061709D"/>
    <w:rsid w:val="00666933"/>
    <w:rsid w:val="00685869"/>
    <w:rsid w:val="00691281"/>
    <w:rsid w:val="00692E69"/>
    <w:rsid w:val="00753D68"/>
    <w:rsid w:val="007569FC"/>
    <w:rsid w:val="00756CB3"/>
    <w:rsid w:val="00790FB0"/>
    <w:rsid w:val="007C729F"/>
    <w:rsid w:val="007D4262"/>
    <w:rsid w:val="00806273"/>
    <w:rsid w:val="008173A3"/>
    <w:rsid w:val="008336E4"/>
    <w:rsid w:val="00837274"/>
    <w:rsid w:val="0083794F"/>
    <w:rsid w:val="00861043"/>
    <w:rsid w:val="00871097"/>
    <w:rsid w:val="00883561"/>
    <w:rsid w:val="0088770C"/>
    <w:rsid w:val="008A2154"/>
    <w:rsid w:val="008B3D42"/>
    <w:rsid w:val="008C1B41"/>
    <w:rsid w:val="008C1EC7"/>
    <w:rsid w:val="009608A6"/>
    <w:rsid w:val="00983D6E"/>
    <w:rsid w:val="009A0AD0"/>
    <w:rsid w:val="009A16E7"/>
    <w:rsid w:val="009A48E1"/>
    <w:rsid w:val="009C47FB"/>
    <w:rsid w:val="009D21A1"/>
    <w:rsid w:val="009E39E2"/>
    <w:rsid w:val="00A13FB9"/>
    <w:rsid w:val="00A2321C"/>
    <w:rsid w:val="00A25A42"/>
    <w:rsid w:val="00A47EC4"/>
    <w:rsid w:val="00A5510B"/>
    <w:rsid w:val="00A95DDE"/>
    <w:rsid w:val="00B8136A"/>
    <w:rsid w:val="00BE7001"/>
    <w:rsid w:val="00C2374F"/>
    <w:rsid w:val="00C2385F"/>
    <w:rsid w:val="00C630C9"/>
    <w:rsid w:val="00C97AB9"/>
    <w:rsid w:val="00CC0D5C"/>
    <w:rsid w:val="00CF32DF"/>
    <w:rsid w:val="00D44C7A"/>
    <w:rsid w:val="00D462AA"/>
    <w:rsid w:val="00D57617"/>
    <w:rsid w:val="00D67EE8"/>
    <w:rsid w:val="00D94169"/>
    <w:rsid w:val="00DA5629"/>
    <w:rsid w:val="00DB65DC"/>
    <w:rsid w:val="00DE1076"/>
    <w:rsid w:val="00DE3D52"/>
    <w:rsid w:val="00DF532B"/>
    <w:rsid w:val="00EA71E2"/>
    <w:rsid w:val="00EC34A6"/>
    <w:rsid w:val="00ED2D11"/>
    <w:rsid w:val="00F0154F"/>
    <w:rsid w:val="00F63DBE"/>
    <w:rsid w:val="00F64050"/>
    <w:rsid w:val="00F865AA"/>
    <w:rsid w:val="00FA77D2"/>
    <w:rsid w:val="00FC1BEE"/>
    <w:rsid w:val="00FD517E"/>
    <w:rsid w:val="00FF0B54"/>
    <w:rsid w:val="00FF6BA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17000B17"/>
  <w15:docId w15:val="{1570E3F2-CEA7-476E-8AEF-C9B142892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Pr>
      <w:sz w:val="24"/>
      <w:szCs w:val="24"/>
    </w:rPr>
  </w:style>
  <w:style w:type="paragraph" w:styleId="berschrift1">
    <w:name w:val="heading 1"/>
    <w:basedOn w:val="Standard"/>
    <w:next w:val="Standard"/>
    <w:link w:val="berschrift1Zchn"/>
    <w:qFormat/>
    <w:rsid w:val="00140C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next w:val="Standard"/>
    <w:link w:val="berschrift2Zchn"/>
    <w:unhideWhenUsed/>
    <w:qFormat/>
    <w:rsid w:val="0018477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qFormat/>
    <w:rsid w:val="00D44C7A"/>
    <w:pPr>
      <w:keepNext/>
      <w:spacing w:before="240" w:after="60"/>
      <w:outlineLvl w:val="2"/>
    </w:pPr>
    <w:rPr>
      <w:rFonts w:ascii="Arial" w:hAnsi="Arial" w:cs="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2678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QB-Aufgabentitel">
    <w:name w:val="IQB-Aufgabentitel"/>
    <w:basedOn w:val="berschrift2"/>
    <w:rsid w:val="00D57617"/>
    <w:pPr>
      <w:pBdr>
        <w:top w:val="single" w:sz="4" w:space="3" w:color="auto"/>
        <w:bottom w:val="single" w:sz="4" w:space="3" w:color="auto"/>
      </w:pBdr>
      <w:spacing w:before="240" w:after="60"/>
      <w:jc w:val="center"/>
    </w:pPr>
    <w:rPr>
      <w:rFonts w:ascii="Arial" w:hAnsi="Arial"/>
      <w:b w:val="0"/>
      <w:color w:val="auto"/>
      <w:sz w:val="36"/>
      <w:szCs w:val="36"/>
    </w:rPr>
  </w:style>
  <w:style w:type="paragraph" w:styleId="Dokumentstruktur">
    <w:name w:val="Document Map"/>
    <w:basedOn w:val="Standard"/>
    <w:semiHidden/>
    <w:rsid w:val="00566351"/>
    <w:pPr>
      <w:shd w:val="clear" w:color="auto" w:fill="000080"/>
    </w:pPr>
    <w:rPr>
      <w:rFonts w:ascii="Tahoma" w:hAnsi="Tahoma" w:cs="Tahoma"/>
      <w:sz w:val="20"/>
      <w:szCs w:val="20"/>
    </w:rPr>
  </w:style>
  <w:style w:type="paragraph" w:customStyle="1" w:styleId="IQB-Teilaufgabentitel">
    <w:name w:val="IQB-Teilaufgabentitel"/>
    <w:basedOn w:val="IQB-Aufgabensubtitel"/>
    <w:link w:val="IQB-TeilaufgabentitelZchn"/>
    <w:rsid w:val="0053290E"/>
    <w:pPr>
      <w:spacing w:before="240" w:after="60"/>
    </w:pPr>
    <w:rPr>
      <w:sz w:val="22"/>
    </w:rPr>
  </w:style>
  <w:style w:type="paragraph" w:customStyle="1" w:styleId="IQB-Variable">
    <w:name w:val="IQB-Variable"/>
    <w:basedOn w:val="IQB-Standard"/>
    <w:rsid w:val="00C2374F"/>
    <w:pPr>
      <w:spacing w:before="0"/>
      <w:jc w:val="right"/>
    </w:pPr>
    <w:rPr>
      <w:rFonts w:ascii="CourierPS" w:hAnsi="CourierPS"/>
      <w:sz w:val="16"/>
      <w:szCs w:val="18"/>
    </w:rPr>
  </w:style>
  <w:style w:type="paragraph" w:customStyle="1" w:styleId="IQB-RSNormal">
    <w:name w:val="IQB-RSNormal"/>
    <w:basedOn w:val="IQB-Standard"/>
    <w:link w:val="IQB-RSNormalZchn"/>
    <w:qFormat/>
    <w:rsid w:val="0053290E"/>
    <w:rPr>
      <w:rFonts w:cs="Arial"/>
      <w:sz w:val="18"/>
      <w:szCs w:val="22"/>
    </w:rPr>
  </w:style>
  <w:style w:type="paragraph" w:customStyle="1" w:styleId="IQB-RSExample">
    <w:name w:val="IQB-RSExample"/>
    <w:basedOn w:val="IQB-Standard"/>
    <w:link w:val="IQB-RSExampleZchn"/>
    <w:qFormat/>
    <w:rsid w:val="0053290E"/>
    <w:pPr>
      <w:numPr>
        <w:numId w:val="1"/>
      </w:numPr>
      <w:ind w:left="170" w:hanging="170"/>
    </w:pPr>
    <w:rPr>
      <w:sz w:val="18"/>
    </w:rPr>
  </w:style>
  <w:style w:type="character" w:customStyle="1" w:styleId="IQB-RSNormalZchn">
    <w:name w:val="IQB-RSNormal Zchn"/>
    <w:basedOn w:val="Absatz-Standardschriftart"/>
    <w:link w:val="IQB-RSNormal"/>
    <w:rsid w:val="0053290E"/>
    <w:rPr>
      <w:rFonts w:ascii="Arial" w:hAnsi="Arial" w:cs="Arial"/>
      <w:sz w:val="18"/>
      <w:szCs w:val="22"/>
    </w:rPr>
  </w:style>
  <w:style w:type="paragraph" w:customStyle="1" w:styleId="IQB-RSHeaderAufgabe">
    <w:name w:val="IQB-RSHeaderAufgabe"/>
    <w:basedOn w:val="IQB-Standard"/>
    <w:link w:val="IQB-RSHeaderAufgabeZchn"/>
    <w:qFormat/>
    <w:rsid w:val="0053290E"/>
    <w:rPr>
      <w:sz w:val="18"/>
    </w:rPr>
  </w:style>
  <w:style w:type="character" w:customStyle="1" w:styleId="IQB-RSExampleZchn">
    <w:name w:val="IQB-RSExample Zchn"/>
    <w:basedOn w:val="IQB-RSNormalZchn"/>
    <w:link w:val="IQB-RSExample"/>
    <w:rsid w:val="0053290E"/>
    <w:rPr>
      <w:rFonts w:ascii="Arial" w:hAnsi="Arial" w:cs="Arial"/>
      <w:sz w:val="18"/>
      <w:szCs w:val="24"/>
    </w:rPr>
  </w:style>
  <w:style w:type="paragraph" w:customStyle="1" w:styleId="IQB-RSHeaderItem">
    <w:name w:val="IQB-RSHeaderItem"/>
    <w:basedOn w:val="IQB-Standard"/>
    <w:link w:val="IQB-RSHeaderItemZchn"/>
    <w:qFormat/>
    <w:rsid w:val="0053290E"/>
    <w:rPr>
      <w:sz w:val="18"/>
    </w:rPr>
  </w:style>
  <w:style w:type="character" w:customStyle="1" w:styleId="IQB-RSHeaderAufgabeZchn">
    <w:name w:val="IQB-RSHeaderAufgabe Zchn"/>
    <w:basedOn w:val="IQB-RSNormalZchn"/>
    <w:link w:val="IQB-RSHeaderAufgabe"/>
    <w:rsid w:val="0053290E"/>
    <w:rPr>
      <w:rFonts w:ascii="Arial" w:hAnsi="Arial" w:cs="Arial"/>
      <w:sz w:val="18"/>
      <w:szCs w:val="24"/>
    </w:rPr>
  </w:style>
  <w:style w:type="paragraph" w:customStyle="1" w:styleId="IQB-RSHeaderVariable">
    <w:name w:val="IQB-RSHeaderVariable"/>
    <w:basedOn w:val="IQB-Standard"/>
    <w:link w:val="IQB-RSHeaderVariableZchn"/>
    <w:qFormat/>
    <w:rsid w:val="0053290E"/>
    <w:rPr>
      <w:sz w:val="18"/>
    </w:rPr>
  </w:style>
  <w:style w:type="character" w:customStyle="1" w:styleId="IQB-RSHeaderItemZchn">
    <w:name w:val="IQB-RSHeaderItem Zchn"/>
    <w:basedOn w:val="IQB-RSHeaderAufgabeZchn"/>
    <w:link w:val="IQB-RSHeaderItem"/>
    <w:rsid w:val="0053290E"/>
    <w:rPr>
      <w:rFonts w:ascii="Arial" w:hAnsi="Arial" w:cs="Arial"/>
      <w:sz w:val="18"/>
      <w:szCs w:val="24"/>
    </w:rPr>
  </w:style>
  <w:style w:type="character" w:customStyle="1" w:styleId="IQB-RSHeaderVariableZchn">
    <w:name w:val="IQB-RSHeaderVariable Zchn"/>
    <w:basedOn w:val="IQB-RSHeaderItemZchn"/>
    <w:link w:val="IQB-RSHeaderVariable"/>
    <w:rsid w:val="0053290E"/>
    <w:rPr>
      <w:rFonts w:ascii="Arial" w:hAnsi="Arial" w:cs="Arial"/>
      <w:sz w:val="18"/>
      <w:szCs w:val="24"/>
    </w:rPr>
  </w:style>
  <w:style w:type="paragraph" w:customStyle="1" w:styleId="IQB-RSAllgemein">
    <w:name w:val="IQB-RSAllgemein"/>
    <w:basedOn w:val="IQB-Standard"/>
    <w:link w:val="IQB-RSAllgemeinZchn"/>
    <w:qFormat/>
    <w:rsid w:val="0053290E"/>
    <w:rPr>
      <w:rFonts w:cs="Arial"/>
      <w:sz w:val="18"/>
    </w:rPr>
  </w:style>
  <w:style w:type="paragraph" w:customStyle="1" w:styleId="IQB-RSPosition">
    <w:name w:val="IQB-RSPosition"/>
    <w:basedOn w:val="IQB-Standard"/>
    <w:link w:val="IQB-RSPositionZchn"/>
    <w:qFormat/>
    <w:rsid w:val="0053290E"/>
    <w:rPr>
      <w:sz w:val="18"/>
    </w:rPr>
  </w:style>
  <w:style w:type="character" w:customStyle="1" w:styleId="IQB-RSAllgemeinZchn">
    <w:name w:val="IQB-RSAllgemein Zchn"/>
    <w:basedOn w:val="Absatz-Standardschriftart"/>
    <w:link w:val="IQB-RSAllgemein"/>
    <w:rsid w:val="0053290E"/>
    <w:rPr>
      <w:rFonts w:ascii="Arial" w:hAnsi="Arial" w:cs="Arial"/>
      <w:sz w:val="18"/>
      <w:szCs w:val="24"/>
    </w:rPr>
  </w:style>
  <w:style w:type="paragraph" w:customStyle="1" w:styleId="IQB-RSCodeValue">
    <w:name w:val="IQB-RSCodeValue"/>
    <w:basedOn w:val="IQB-Standard"/>
    <w:link w:val="IQB-RSCodeValueZchn"/>
    <w:qFormat/>
    <w:rsid w:val="0053290E"/>
    <w:rPr>
      <w:sz w:val="18"/>
    </w:rPr>
  </w:style>
  <w:style w:type="character" w:customStyle="1" w:styleId="IQB-RSPositionZchn">
    <w:name w:val="IQB-RSPosition Zchn"/>
    <w:basedOn w:val="IQB-RSAllgemeinZchn"/>
    <w:link w:val="IQB-RSPosition"/>
    <w:rsid w:val="0053290E"/>
    <w:rPr>
      <w:rFonts w:ascii="Arial" w:hAnsi="Arial" w:cs="Arial"/>
      <w:sz w:val="18"/>
      <w:szCs w:val="24"/>
    </w:rPr>
  </w:style>
  <w:style w:type="paragraph" w:customStyle="1" w:styleId="IQB-RSScore">
    <w:name w:val="IQB-RSScore"/>
    <w:basedOn w:val="IQB-Standard"/>
    <w:link w:val="IQB-RSScoreZchn"/>
    <w:qFormat/>
    <w:rsid w:val="0053290E"/>
    <w:rPr>
      <w:sz w:val="18"/>
    </w:rPr>
  </w:style>
  <w:style w:type="character" w:customStyle="1" w:styleId="IQB-RSCodeValueZchn">
    <w:name w:val="IQB-RSCodeValue Zchn"/>
    <w:basedOn w:val="IQB-RSPositionZchn"/>
    <w:link w:val="IQB-RSCodeValue"/>
    <w:rsid w:val="0053290E"/>
    <w:rPr>
      <w:rFonts w:ascii="Arial" w:hAnsi="Arial" w:cs="Arial"/>
      <w:sz w:val="18"/>
      <w:szCs w:val="24"/>
    </w:rPr>
  </w:style>
  <w:style w:type="character" w:customStyle="1" w:styleId="IQB-RSScoreZchn">
    <w:name w:val="IQB-RSScore Zchn"/>
    <w:basedOn w:val="IQB-RSCodeValueZchn"/>
    <w:link w:val="IQB-RSScore"/>
    <w:rsid w:val="0053290E"/>
    <w:rPr>
      <w:rFonts w:ascii="Arial" w:hAnsi="Arial" w:cs="Arial"/>
      <w:sz w:val="18"/>
      <w:szCs w:val="24"/>
    </w:rPr>
  </w:style>
  <w:style w:type="paragraph" w:customStyle="1" w:styleId="IQB-Teilaufgabensubtitel">
    <w:name w:val="IQB-Teilaufgabensubtitel"/>
    <w:basedOn w:val="IQB-Teilaufgabentitel"/>
    <w:link w:val="IQB-TeilaufgabensubtitelZchn"/>
    <w:qFormat/>
    <w:rsid w:val="001865A6"/>
  </w:style>
  <w:style w:type="character" w:customStyle="1" w:styleId="IQB-TeilaufgabentitelZchn">
    <w:name w:val="IQB-Teilaufgabentitel Zchn"/>
    <w:basedOn w:val="Absatz-Standardschriftart"/>
    <w:link w:val="IQB-Teilaufgabentitel"/>
    <w:rsid w:val="0053290E"/>
    <w:rPr>
      <w:rFonts w:ascii="Arial" w:hAnsi="Arial"/>
      <w:sz w:val="22"/>
      <w:szCs w:val="24"/>
    </w:rPr>
  </w:style>
  <w:style w:type="character" w:customStyle="1" w:styleId="IQB-TeilaufgabensubtitelZchn">
    <w:name w:val="IQB-Teilaufgabensubtitel Zchn"/>
    <w:basedOn w:val="IQB-TeilaufgabentitelZchn"/>
    <w:link w:val="IQB-Teilaufgabensubtitel"/>
    <w:rsid w:val="001865A6"/>
    <w:rPr>
      <w:rFonts w:ascii="Arial" w:hAnsi="Arial"/>
      <w:b w:val="0"/>
      <w:sz w:val="24"/>
      <w:szCs w:val="24"/>
    </w:rPr>
  </w:style>
  <w:style w:type="paragraph" w:customStyle="1" w:styleId="IQB-Aufgabensubtitel">
    <w:name w:val="IQB-Aufgabensubtitel"/>
    <w:basedOn w:val="IQB-Standard"/>
    <w:link w:val="IQB-AufgabensubtitelZchn"/>
    <w:qFormat/>
    <w:rsid w:val="0018477B"/>
    <w:pPr>
      <w:keepNext/>
    </w:pPr>
  </w:style>
  <w:style w:type="paragraph" w:customStyle="1" w:styleId="IQB-Merkmal">
    <w:name w:val="IQB-Merkmal"/>
    <w:basedOn w:val="IQB-Standard"/>
    <w:link w:val="IQB-MerkmalZchn"/>
    <w:qFormat/>
    <w:rsid w:val="0053290E"/>
    <w:rPr>
      <w:sz w:val="18"/>
      <w:szCs w:val="22"/>
    </w:rPr>
  </w:style>
  <w:style w:type="character" w:customStyle="1" w:styleId="IQB-AufgabensubtitelZchn">
    <w:name w:val="IQB-Aufgabensubtitel Zchn"/>
    <w:basedOn w:val="IQB-TeilaufgabentitelZchn"/>
    <w:link w:val="IQB-Aufgabensubtitel"/>
    <w:rsid w:val="0018477B"/>
    <w:rPr>
      <w:rFonts w:ascii="Arial" w:hAnsi="Arial"/>
      <w:b w:val="0"/>
      <w:sz w:val="24"/>
      <w:szCs w:val="24"/>
    </w:rPr>
  </w:style>
  <w:style w:type="paragraph" w:customStyle="1" w:styleId="IQB-Merkmalswert">
    <w:name w:val="IQB-Merkmalswert"/>
    <w:basedOn w:val="IQB-Standard"/>
    <w:link w:val="IQB-MerkmalswertZchn"/>
    <w:qFormat/>
    <w:rsid w:val="0053290E"/>
    <w:rPr>
      <w:sz w:val="18"/>
    </w:rPr>
  </w:style>
  <w:style w:type="character" w:customStyle="1" w:styleId="IQB-MerkmalZchn">
    <w:name w:val="IQB-Merkmal Zchn"/>
    <w:basedOn w:val="IQB-TeilaufgabentitelZchn"/>
    <w:link w:val="IQB-Merkmal"/>
    <w:rsid w:val="0053290E"/>
    <w:rPr>
      <w:rFonts w:ascii="Arial" w:hAnsi="Arial"/>
      <w:sz w:val="18"/>
      <w:szCs w:val="22"/>
    </w:rPr>
  </w:style>
  <w:style w:type="character" w:customStyle="1" w:styleId="IQB-MerkmalswertZchn">
    <w:name w:val="IQB-Merkmalswert Zchn"/>
    <w:basedOn w:val="IQB-MerkmalZchn"/>
    <w:link w:val="IQB-Merkmalswert"/>
    <w:rsid w:val="0053290E"/>
    <w:rPr>
      <w:rFonts w:ascii="Arial" w:hAnsi="Arial"/>
      <w:sz w:val="18"/>
      <w:szCs w:val="24"/>
    </w:rPr>
  </w:style>
  <w:style w:type="paragraph" w:customStyle="1" w:styleId="IQB-Teilaufgabengrafik">
    <w:name w:val="IQB-Teilaufgabengrafik"/>
    <w:basedOn w:val="IQB-Standard"/>
    <w:link w:val="IQB-TeilaufgabengrafikZchn"/>
    <w:qFormat/>
    <w:rsid w:val="001F2C1C"/>
    <w:pPr>
      <w:widowControl w:val="0"/>
      <w:spacing w:after="120"/>
    </w:pPr>
  </w:style>
  <w:style w:type="character" w:customStyle="1" w:styleId="IQB-TeilaufgabengrafikZchn">
    <w:name w:val="IQB-Teilaufgabengrafik Zchn"/>
    <w:basedOn w:val="Absatz-Standardschriftart"/>
    <w:link w:val="IQB-Teilaufgabengrafik"/>
    <w:rsid w:val="001F2C1C"/>
    <w:rPr>
      <w:rFonts w:ascii="Arial" w:hAnsi="Arial"/>
      <w:sz w:val="24"/>
      <w:szCs w:val="24"/>
    </w:rPr>
  </w:style>
  <w:style w:type="paragraph" w:customStyle="1" w:styleId="IQB-Aufgabengrafik">
    <w:name w:val="IQB-Aufgabengrafik"/>
    <w:basedOn w:val="IQB-Standard"/>
    <w:link w:val="IQB-AufgabengrafikZchn"/>
    <w:qFormat/>
    <w:rsid w:val="001F2C1C"/>
    <w:pPr>
      <w:widowControl w:val="0"/>
      <w:spacing w:after="120"/>
    </w:pPr>
  </w:style>
  <w:style w:type="character" w:customStyle="1" w:styleId="IQB-AufgabengrafikZchn">
    <w:name w:val="IQB-Aufgabengrafik Zchn"/>
    <w:basedOn w:val="IQB-TeilaufgabengrafikZchn"/>
    <w:link w:val="IQB-Aufgabengrafik"/>
    <w:rsid w:val="001F2C1C"/>
    <w:rPr>
      <w:rFonts w:ascii="Arial" w:hAnsi="Arial"/>
      <w:sz w:val="24"/>
      <w:szCs w:val="24"/>
    </w:rPr>
  </w:style>
  <w:style w:type="paragraph" w:customStyle="1" w:styleId="IQB-Standard">
    <w:name w:val="IQB-Standard"/>
    <w:basedOn w:val="Standard"/>
    <w:link w:val="IQB-StandardZchn"/>
    <w:qFormat/>
    <w:rsid w:val="0018477B"/>
    <w:pPr>
      <w:spacing w:before="60"/>
    </w:pPr>
    <w:rPr>
      <w:rFonts w:ascii="Arial" w:hAnsi="Arial"/>
    </w:rPr>
  </w:style>
  <w:style w:type="character" w:customStyle="1" w:styleId="IQB-StandardZchn">
    <w:name w:val="IQB-Standard Zchn"/>
    <w:basedOn w:val="Absatz-Standardschriftart"/>
    <w:link w:val="IQB-Standard"/>
    <w:rsid w:val="0018477B"/>
    <w:rPr>
      <w:rFonts w:ascii="Arial" w:hAnsi="Arial"/>
      <w:sz w:val="24"/>
      <w:szCs w:val="24"/>
    </w:rPr>
  </w:style>
  <w:style w:type="character" w:customStyle="1" w:styleId="berschrift2Zchn">
    <w:name w:val="Überschrift 2 Zchn"/>
    <w:basedOn w:val="Absatz-Standardschriftart"/>
    <w:link w:val="berschrift2"/>
    <w:semiHidden/>
    <w:rsid w:val="0018477B"/>
    <w:rPr>
      <w:rFonts w:asciiTheme="majorHAnsi" w:eastAsiaTheme="majorEastAsia" w:hAnsiTheme="majorHAnsi" w:cstheme="majorBidi"/>
      <w:b/>
      <w:bCs/>
      <w:color w:val="4F81BD" w:themeColor="accent1"/>
      <w:sz w:val="26"/>
      <w:szCs w:val="26"/>
    </w:rPr>
  </w:style>
  <w:style w:type="paragraph" w:styleId="Kopfzeile">
    <w:name w:val="header"/>
    <w:basedOn w:val="Standard"/>
    <w:link w:val="KopfzeileZchn"/>
    <w:uiPriority w:val="99"/>
    <w:rsid w:val="005E2C46"/>
    <w:pPr>
      <w:tabs>
        <w:tab w:val="center" w:pos="4536"/>
        <w:tab w:val="right" w:pos="9072"/>
      </w:tabs>
    </w:pPr>
  </w:style>
  <w:style w:type="character" w:customStyle="1" w:styleId="KopfzeileZchn">
    <w:name w:val="Kopfzeile Zchn"/>
    <w:basedOn w:val="Absatz-Standardschriftart"/>
    <w:link w:val="Kopfzeile"/>
    <w:uiPriority w:val="99"/>
    <w:rsid w:val="005E2C46"/>
    <w:rPr>
      <w:sz w:val="24"/>
      <w:szCs w:val="24"/>
    </w:rPr>
  </w:style>
  <w:style w:type="paragraph" w:customStyle="1" w:styleId="FormatvorlageMetaBook-Roman22ptFettZentriert">
    <w:name w:val="Formatvorlage MetaBook-Roman 22 pt Fett Zentriert"/>
    <w:basedOn w:val="Standard"/>
    <w:uiPriority w:val="99"/>
    <w:rsid w:val="005E2C46"/>
    <w:pPr>
      <w:jc w:val="center"/>
    </w:pPr>
    <w:rPr>
      <w:rFonts w:ascii="MetaBook-Roman" w:hAnsi="MetaBook-Roman"/>
      <w:b/>
      <w:bCs/>
      <w:sz w:val="44"/>
      <w:szCs w:val="20"/>
    </w:rPr>
  </w:style>
  <w:style w:type="paragraph" w:customStyle="1" w:styleId="Default">
    <w:name w:val="Default"/>
    <w:uiPriority w:val="99"/>
    <w:rsid w:val="005E2C46"/>
    <w:pPr>
      <w:autoSpaceDE w:val="0"/>
      <w:autoSpaceDN w:val="0"/>
      <w:adjustRightInd w:val="0"/>
    </w:pPr>
    <w:rPr>
      <w:rFonts w:ascii="Arial" w:hAnsi="Arial" w:cs="Arial"/>
      <w:color w:val="000000"/>
      <w:sz w:val="24"/>
      <w:szCs w:val="24"/>
    </w:rPr>
  </w:style>
  <w:style w:type="paragraph" w:customStyle="1" w:styleId="IQBMC-Option">
    <w:name w:val="IQB_MC-Option"/>
    <w:basedOn w:val="Standard"/>
    <w:link w:val="IQBMC-OptionZchn"/>
    <w:uiPriority w:val="99"/>
    <w:rsid w:val="005E2C46"/>
    <w:pPr>
      <w:numPr>
        <w:numId w:val="2"/>
      </w:numPr>
      <w:suppressLineNumbers/>
      <w:suppressAutoHyphens/>
      <w:spacing w:before="120" w:line="360" w:lineRule="atLeast"/>
    </w:pPr>
    <w:rPr>
      <w:rFonts w:ascii="Garamond" w:hAnsi="Garamond"/>
      <w:sz w:val="26"/>
    </w:rPr>
  </w:style>
  <w:style w:type="character" w:customStyle="1" w:styleId="IQBMC-OptionZchn">
    <w:name w:val="IQB_MC-Option Zchn"/>
    <w:link w:val="IQBMC-Option"/>
    <w:uiPriority w:val="99"/>
    <w:locked/>
    <w:rsid w:val="005E2C46"/>
    <w:rPr>
      <w:rFonts w:ascii="Garamond" w:hAnsi="Garamond"/>
      <w:sz w:val="26"/>
      <w:szCs w:val="24"/>
    </w:rPr>
  </w:style>
  <w:style w:type="paragraph" w:styleId="Fuzeile">
    <w:name w:val="footer"/>
    <w:basedOn w:val="Standard"/>
    <w:link w:val="FuzeileZchn"/>
    <w:uiPriority w:val="99"/>
    <w:rsid w:val="005E2C46"/>
    <w:pPr>
      <w:tabs>
        <w:tab w:val="center" w:pos="4536"/>
        <w:tab w:val="right" w:pos="9072"/>
      </w:tabs>
    </w:pPr>
  </w:style>
  <w:style w:type="character" w:customStyle="1" w:styleId="FuzeileZchn">
    <w:name w:val="Fußzeile Zchn"/>
    <w:basedOn w:val="Absatz-Standardschriftart"/>
    <w:link w:val="Fuzeile"/>
    <w:uiPriority w:val="99"/>
    <w:rsid w:val="005E2C46"/>
    <w:rPr>
      <w:sz w:val="24"/>
      <w:szCs w:val="24"/>
    </w:rPr>
  </w:style>
  <w:style w:type="paragraph" w:customStyle="1" w:styleId="IQBTHAufgabentitel">
    <w:name w:val="IQB TH Aufgabentitel"/>
    <w:basedOn w:val="berschrift1"/>
    <w:rsid w:val="00140C19"/>
    <w:pPr>
      <w:keepLines w:val="0"/>
      <w:pBdr>
        <w:top w:val="single" w:sz="4" w:space="6" w:color="auto"/>
        <w:bottom w:val="single" w:sz="4" w:space="6" w:color="auto"/>
      </w:pBdr>
      <w:spacing w:before="600"/>
      <w:jc w:val="center"/>
    </w:pPr>
    <w:rPr>
      <w:rFonts w:ascii="Arial" w:eastAsia="Times New Roman" w:hAnsi="Arial" w:cs="Arial"/>
      <w:b w:val="0"/>
      <w:color w:val="auto"/>
      <w:kern w:val="32"/>
      <w:sz w:val="36"/>
      <w:szCs w:val="36"/>
    </w:rPr>
  </w:style>
  <w:style w:type="character" w:customStyle="1" w:styleId="berschrift1Zchn">
    <w:name w:val="Überschrift 1 Zchn"/>
    <w:basedOn w:val="Absatz-Standardschriftart"/>
    <w:link w:val="berschrift1"/>
    <w:rsid w:val="00140C19"/>
    <w:rPr>
      <w:rFonts w:asciiTheme="majorHAnsi" w:eastAsiaTheme="majorEastAsia" w:hAnsiTheme="majorHAnsi" w:cstheme="majorBidi"/>
      <w:b/>
      <w:bCs/>
      <w:color w:val="365F91" w:themeColor="accent1" w:themeShade="BF"/>
      <w:sz w:val="28"/>
      <w:szCs w:val="28"/>
    </w:rPr>
  </w:style>
  <w:style w:type="paragraph" w:customStyle="1" w:styleId="IQB-AnweisungenHauptberschrift">
    <w:name w:val="IQB-Anweisungen Hauptüberschrift"/>
    <w:basedOn w:val="Standard"/>
    <w:qFormat/>
    <w:rsid w:val="00140C19"/>
    <w:pPr>
      <w:pBdr>
        <w:top w:val="single" w:sz="4" w:space="1" w:color="auto"/>
        <w:bottom w:val="single" w:sz="4" w:space="1" w:color="auto"/>
      </w:pBdr>
      <w:spacing w:before="120" w:after="120" w:line="24" w:lineRule="atLeast"/>
      <w:jc w:val="center"/>
    </w:pPr>
    <w:rPr>
      <w:rFonts w:ascii="Arial" w:hAnsi="Arial" w:cs="Arial"/>
      <w:b/>
      <w:caps/>
      <w:sz w:val="28"/>
    </w:rPr>
  </w:style>
  <w:style w:type="paragraph" w:customStyle="1" w:styleId="IQB-berschriftDomne">
    <w:name w:val="IQB-Überschrift Domäne"/>
    <w:basedOn w:val="IQBTHAufgabentitel"/>
    <w:qFormat/>
    <w:rsid w:val="00140C19"/>
    <w:pPr>
      <w:pBdr>
        <w:top w:val="single" w:sz="4" w:space="1" w:color="auto"/>
        <w:bottom w:val="single" w:sz="4" w:space="1" w:color="auto"/>
      </w:pBdr>
      <w:spacing w:before="120" w:after="120" w:line="24" w:lineRule="atLeast"/>
    </w:pPr>
    <w:rPr>
      <w:b/>
      <w:sz w:val="28"/>
      <w:szCs w:val="28"/>
    </w:rPr>
  </w:style>
  <w:style w:type="paragraph" w:customStyle="1" w:styleId="FormatvorlageIQBTHAufgabentitelVor6ptNach6ptZeilenabstand">
    <w:name w:val="Formatvorlage IQB TH Aufgabentitel + Vor:  6 pt Nach:  6 pt Zeilenabstand..."/>
    <w:basedOn w:val="IQBTHAufgabentitel"/>
    <w:rsid w:val="00140C19"/>
    <w:pPr>
      <w:pBdr>
        <w:top w:val="single" w:sz="4" w:space="1" w:color="auto"/>
        <w:bottom w:val="single" w:sz="4" w:space="1" w:color="auto"/>
      </w:pBdr>
      <w:spacing w:before="120" w:after="120" w:line="24" w:lineRule="atLeast"/>
    </w:pPr>
    <w:rPr>
      <w:rFonts w:cs="Times New Roman"/>
      <w:bCs w:val="0"/>
      <w:szCs w:val="20"/>
    </w:rPr>
  </w:style>
  <w:style w:type="paragraph" w:styleId="Sprechblasentext">
    <w:name w:val="Balloon Text"/>
    <w:basedOn w:val="Standard"/>
    <w:link w:val="SprechblasentextZchn"/>
    <w:rsid w:val="009E39E2"/>
    <w:rPr>
      <w:rFonts w:ascii="Tahoma" w:hAnsi="Tahoma" w:cs="Tahoma"/>
      <w:sz w:val="16"/>
      <w:szCs w:val="16"/>
    </w:rPr>
  </w:style>
  <w:style w:type="character" w:customStyle="1" w:styleId="SprechblasentextZchn">
    <w:name w:val="Sprechblasentext Zchn"/>
    <w:basedOn w:val="Absatz-Standardschriftart"/>
    <w:link w:val="Sprechblasentext"/>
    <w:rsid w:val="009E39E2"/>
    <w:rPr>
      <w:rFonts w:ascii="Tahoma" w:hAnsi="Tahoma" w:cs="Tahoma"/>
      <w:sz w:val="16"/>
      <w:szCs w:val="16"/>
    </w:rPr>
  </w:style>
  <w:style w:type="paragraph" w:customStyle="1" w:styleId="IQBFlietext">
    <w:name w:val="IQB_Fließtext"/>
    <w:link w:val="IQBFlietextChar"/>
    <w:rsid w:val="00F64050"/>
    <w:pPr>
      <w:suppressLineNumbers/>
      <w:suppressAutoHyphens/>
      <w:spacing w:before="120" w:line="360" w:lineRule="atLeast"/>
    </w:pPr>
    <w:rPr>
      <w:rFonts w:ascii="Arial" w:hAnsi="Arial"/>
      <w:sz w:val="24"/>
      <w:szCs w:val="24"/>
    </w:rPr>
  </w:style>
  <w:style w:type="paragraph" w:customStyle="1" w:styleId="IQB-AnweisungenText">
    <w:name w:val="IQB-Anweisungen Text"/>
    <w:basedOn w:val="IQBFlietext"/>
    <w:qFormat/>
    <w:rsid w:val="000D4117"/>
    <w:pPr>
      <w:spacing w:line="320" w:lineRule="atLeast"/>
    </w:pPr>
    <w:rPr>
      <w:rFonts w:asciiTheme="minorHAnsi" w:hAnsiTheme="minorHAnsi" w:cs="Arial"/>
    </w:rPr>
  </w:style>
  <w:style w:type="paragraph" w:customStyle="1" w:styleId="IQB-Anweisungenberschrift">
    <w:name w:val="IQB-Anweisungen Überschrift"/>
    <w:basedOn w:val="Standard"/>
    <w:qFormat/>
    <w:rsid w:val="002F756E"/>
    <w:pPr>
      <w:suppressLineNumbers/>
      <w:spacing w:before="360" w:line="240" w:lineRule="atLeast"/>
    </w:pPr>
    <w:rPr>
      <w:rFonts w:ascii="Arial" w:hAnsi="Arial" w:cs="Arial"/>
      <w:b/>
      <w:noProof/>
      <w:lang w:val="fr-FR"/>
    </w:rPr>
  </w:style>
  <w:style w:type="paragraph" w:customStyle="1" w:styleId="IQB-AnweisungenberschriftBeispiel">
    <w:name w:val="IQB-Anweisungen Überschrift Beispiel"/>
    <w:basedOn w:val="IQBFlietext"/>
    <w:qFormat/>
    <w:rsid w:val="008A2154"/>
    <w:pPr>
      <w:keepNext/>
      <w:tabs>
        <w:tab w:val="left" w:pos="227"/>
      </w:tabs>
      <w:spacing w:line="120" w:lineRule="atLeast"/>
    </w:pPr>
    <w:rPr>
      <w:rFonts w:asciiTheme="minorHAnsi" w:hAnsiTheme="minorHAnsi" w:cs="Arial"/>
      <w:b/>
      <w:lang w:val="fr-FR"/>
    </w:rPr>
  </w:style>
  <w:style w:type="paragraph" w:customStyle="1" w:styleId="IQB-AnweisungenGrafik">
    <w:name w:val="IQB-Anweisungen Grafik"/>
    <w:basedOn w:val="IQBFlietext"/>
    <w:qFormat/>
    <w:rsid w:val="00083727"/>
    <w:rPr>
      <w:rFonts w:cs="Arial"/>
      <w:b/>
      <w:noProof/>
    </w:rPr>
  </w:style>
  <w:style w:type="paragraph" w:customStyle="1" w:styleId="FormatvorlageDefault13Pt">
    <w:name w:val="Formatvorlage Default + 13 Pt."/>
    <w:basedOn w:val="Default"/>
    <w:rsid w:val="000D4117"/>
    <w:rPr>
      <w:rFonts w:asciiTheme="minorHAnsi" w:hAnsiTheme="minorHAnsi"/>
      <w:sz w:val="26"/>
    </w:rPr>
  </w:style>
  <w:style w:type="paragraph" w:customStyle="1" w:styleId="IQB-Pilotierungsabfragetext">
    <w:name w:val="IQB-Pilotierungsabfragetext"/>
    <w:basedOn w:val="Default"/>
    <w:qFormat/>
    <w:rsid w:val="00FF0B54"/>
    <w:pPr>
      <w:tabs>
        <w:tab w:val="left" w:pos="3572"/>
        <w:tab w:val="left" w:pos="3969"/>
        <w:tab w:val="left" w:pos="5557"/>
        <w:tab w:val="left" w:pos="6124"/>
      </w:tabs>
      <w:spacing w:line="360" w:lineRule="auto"/>
    </w:pPr>
    <w:rPr>
      <w:rFonts w:asciiTheme="minorHAnsi" w:hAnsiTheme="minorHAnsi"/>
      <w:sz w:val="26"/>
      <w:szCs w:val="26"/>
    </w:rPr>
  </w:style>
  <w:style w:type="paragraph" w:styleId="Textkrper">
    <w:name w:val="Body Text"/>
    <w:basedOn w:val="Standard"/>
    <w:link w:val="TextkrperZchn"/>
    <w:rsid w:val="0004417D"/>
    <w:pPr>
      <w:spacing w:after="120"/>
    </w:pPr>
  </w:style>
  <w:style w:type="character" w:customStyle="1" w:styleId="TextkrperZchn">
    <w:name w:val="Textkörper Zchn"/>
    <w:basedOn w:val="Absatz-Standardschriftart"/>
    <w:link w:val="Textkrper"/>
    <w:rsid w:val="0004417D"/>
    <w:rPr>
      <w:sz w:val="24"/>
      <w:szCs w:val="24"/>
    </w:rPr>
  </w:style>
  <w:style w:type="paragraph" w:customStyle="1" w:styleId="FormatvorlageIQB-PilotierungsabfragetextDPCLAYOUT20Pt">
    <w:name w:val="Formatvorlage IQB-Pilotierungsabfragetext + DPC LAYOUT 20 Pt."/>
    <w:basedOn w:val="IQBFlietext"/>
    <w:rsid w:val="00790FB0"/>
    <w:rPr>
      <w:rFonts w:ascii="DPC LAYOUT" w:hAnsi="DPC LAYOUT"/>
      <w:sz w:val="40"/>
    </w:rPr>
  </w:style>
  <w:style w:type="character" w:customStyle="1" w:styleId="IQBFlietextChar">
    <w:name w:val="IQB_Fließtext Char"/>
    <w:link w:val="IQBFlietext"/>
    <w:rsid w:val="003F7333"/>
    <w:rPr>
      <w:rFonts w:ascii="Arial" w:hAnsi="Arial"/>
      <w:sz w:val="24"/>
      <w:szCs w:val="24"/>
    </w:rPr>
  </w:style>
  <w:style w:type="paragraph" w:customStyle="1" w:styleId="IQBInstruktionen">
    <w:name w:val="IQB_Instruktionen"/>
    <w:basedOn w:val="IQBFlietext"/>
    <w:next w:val="IQBFlietext"/>
    <w:rsid w:val="003F7333"/>
    <w:rPr>
      <w:b/>
      <w:i/>
    </w:rPr>
  </w:style>
  <w:style w:type="paragraph" w:customStyle="1" w:styleId="IQBUnterberschrift">
    <w:name w:val="IQB_Unterüberschrift"/>
    <w:basedOn w:val="Standard"/>
    <w:next w:val="IQBFlietext"/>
    <w:rsid w:val="003F7333"/>
    <w:pPr>
      <w:keepNext/>
      <w:keepLines/>
      <w:suppressLineNumbers/>
      <w:suppressAutoHyphens/>
      <w:spacing w:before="120"/>
      <w:jc w:val="center"/>
    </w:pPr>
    <w:rPr>
      <w:rFonts w:ascii="Arial" w:hAnsi="Arial"/>
      <w:b/>
      <w:szCs w:val="72"/>
    </w:rPr>
  </w:style>
  <w:style w:type="paragraph" w:customStyle="1" w:styleId="IQBTabJaNein1">
    <w:name w:val="IQB_TabJaNein1"/>
    <w:basedOn w:val="IQBFlietext"/>
    <w:link w:val="IQBTabJaNein1Zchn"/>
    <w:rsid w:val="003F7333"/>
    <w:pPr>
      <w:keepNext/>
      <w:keepLines/>
      <w:spacing w:after="120"/>
      <w:jc w:val="center"/>
    </w:pPr>
    <w:rPr>
      <w:rFonts w:cs="Arial"/>
      <w:b/>
      <w:szCs w:val="28"/>
    </w:rPr>
  </w:style>
  <w:style w:type="paragraph" w:customStyle="1" w:styleId="IQBTabKstchen">
    <w:name w:val="IQB_TabKästchen"/>
    <w:basedOn w:val="IQBFlietext"/>
    <w:rsid w:val="003F7333"/>
    <w:pPr>
      <w:numPr>
        <w:numId w:val="3"/>
      </w:numPr>
      <w:tabs>
        <w:tab w:val="clear" w:pos="609"/>
        <w:tab w:val="num" w:pos="360"/>
      </w:tabs>
      <w:spacing w:after="120" w:line="360" w:lineRule="exact"/>
      <w:ind w:left="0" w:firstLine="0"/>
      <w:jc w:val="center"/>
    </w:pPr>
  </w:style>
  <w:style w:type="character" w:customStyle="1" w:styleId="IQBTabJaNein1Zchn">
    <w:name w:val="IQB_TabJaNein1 Zchn"/>
    <w:link w:val="IQBTabJaNein1"/>
    <w:rsid w:val="003F7333"/>
    <w:rPr>
      <w:rFonts w:ascii="Arial" w:hAnsi="Arial" w:cs="Arial"/>
      <w:b/>
      <w:sz w:val="24"/>
      <w:szCs w:val="28"/>
    </w:rPr>
  </w:style>
  <w:style w:type="paragraph" w:customStyle="1" w:styleId="Flietext">
    <w:name w:val="Fließtext"/>
    <w:basedOn w:val="Standard"/>
    <w:link w:val="FlietextZchn"/>
    <w:rsid w:val="0053290E"/>
    <w:pPr>
      <w:spacing w:after="120"/>
    </w:pPr>
    <w:rPr>
      <w:rFonts w:ascii="Arial" w:hAnsi="Arial"/>
      <w:sz w:val="22"/>
    </w:rPr>
  </w:style>
  <w:style w:type="paragraph" w:customStyle="1" w:styleId="Aufzhlung">
    <w:name w:val="Aufzählung"/>
    <w:basedOn w:val="Standard"/>
    <w:rsid w:val="0053290E"/>
    <w:pPr>
      <w:numPr>
        <w:numId w:val="4"/>
      </w:numPr>
      <w:spacing w:before="50"/>
    </w:pPr>
    <w:rPr>
      <w:rFonts w:ascii="Arial" w:hAnsi="Arial"/>
      <w:sz w:val="22"/>
    </w:rPr>
  </w:style>
  <w:style w:type="paragraph" w:customStyle="1" w:styleId="IQB-Blocktitel">
    <w:name w:val="IQB-Blocktitel"/>
    <w:basedOn w:val="berschrift1"/>
    <w:next w:val="IQB-Aufgabentitel"/>
    <w:link w:val="IQB-BlocktitelZchn"/>
    <w:qFormat/>
    <w:rsid w:val="00685869"/>
    <w:pPr>
      <w:pageBreakBefore/>
      <w:spacing w:before="0"/>
    </w:pPr>
    <w:rPr>
      <w:rFonts w:ascii="Arial" w:hAnsi="Arial" w:cs="Arial"/>
      <w:sz w:val="36"/>
      <w:szCs w:val="36"/>
    </w:rPr>
  </w:style>
  <w:style w:type="character" w:customStyle="1" w:styleId="IQB-BlocktitelZchn">
    <w:name w:val="IQB-Blocktitel Zchn"/>
    <w:basedOn w:val="berschrift1Zchn"/>
    <w:link w:val="IQB-Blocktitel"/>
    <w:rsid w:val="00685869"/>
    <w:rPr>
      <w:rFonts w:ascii="Arial" w:eastAsiaTheme="majorEastAsia" w:hAnsi="Arial" w:cs="Arial"/>
      <w:b/>
      <w:bCs/>
      <w:color w:val="365F91" w:themeColor="accent1" w:themeShade="BF"/>
      <w:sz w:val="36"/>
      <w:szCs w:val="36"/>
    </w:rPr>
  </w:style>
  <w:style w:type="paragraph" w:customStyle="1" w:styleId="IQBTHTeilaufgabeTitel">
    <w:name w:val="IQB TH Teilaufgabe Titel"/>
    <w:rsid w:val="003073BE"/>
    <w:pPr>
      <w:keepNext/>
      <w:spacing w:before="120"/>
    </w:pPr>
    <w:rPr>
      <w:rFonts w:ascii="Arial" w:hAnsi="Arial" w:cs="Arial"/>
      <w:b/>
      <w:bCs/>
      <w:iCs/>
      <w:sz w:val="24"/>
      <w:szCs w:val="24"/>
    </w:rPr>
  </w:style>
  <w:style w:type="character" w:customStyle="1" w:styleId="FlietextZchn">
    <w:name w:val="Fließtext Zchn"/>
    <w:link w:val="Flietext"/>
    <w:rsid w:val="003073BE"/>
    <w:rPr>
      <w:rFonts w:ascii="Arial" w:hAnsi="Arial"/>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92541A-17D3-4442-818F-6D473CAB03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381</Words>
  <Characters>2406</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IQB-ItemDB: Aufgaben binden</vt:lpstr>
    </vt:vector>
  </TitlesOfParts>
  <Company>HU IQB</Company>
  <LinksUpToDate>false</LinksUpToDate>
  <CharactersWithSpaces>2782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IQB-ItemDB: Aufgaben binden</dc:title>
  <dc:creator>IQB-ItemDB: Aufgaben binden</dc:creator>
  <cp:lastModifiedBy>Eric André Perske</cp:lastModifiedBy>
  <cp:revision>7</cp:revision>
  <cp:lastPrinted>2012-12-11T10:05:00Z</cp:lastPrinted>
  <dcterms:created xsi:type="dcterms:W3CDTF">2024-04-26T08:25:00Z</dcterms:created>
  <dcterms:modified xsi:type="dcterms:W3CDTF">2024-04-26T10:03:00Z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og">
    <vt:lpwstr>Erzeugt mit iqb.itemdb.common.TasksToDocx, IQB-ItemDBCommon, Version=1.3.0.0, Culture=neutral, PublicKeyToken=null; Konfiguration: Ma1 online DidKomms Hauptdurchgang VERA; perskeea; 26.04.2024</vt:lpwstr>
  </property>
</Properties>
</file>